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7B08" w14:textId="672DD775" w:rsidR="003E3CC4" w:rsidRPr="003E3CC4" w:rsidRDefault="003E3CC4" w:rsidP="003E3CC4">
      <w:pPr>
        <w:jc w:val="center"/>
        <w:rPr>
          <w:b/>
          <w:bCs/>
          <w:i/>
          <w:iCs/>
          <w:color w:val="A02B93" w:themeColor="accent5"/>
          <w:sz w:val="28"/>
          <w:szCs w:val="28"/>
          <w:u w:val="single"/>
        </w:rPr>
      </w:pPr>
      <w:r w:rsidRPr="003E3CC4">
        <w:rPr>
          <w:b/>
          <w:bCs/>
          <w:i/>
          <w:iCs/>
          <w:color w:val="A02B93" w:themeColor="accent5"/>
          <w:sz w:val="28"/>
          <w:szCs w:val="28"/>
          <w:u w:val="single"/>
        </w:rPr>
        <w:t>Safeguarding Vulnerable Adults Policy and</w:t>
      </w:r>
    </w:p>
    <w:p w14:paraId="7ABCAE54" w14:textId="64AFA1D5" w:rsidR="003E3CC4" w:rsidRPr="003E3CC4" w:rsidRDefault="003E3CC4" w:rsidP="003E3CC4">
      <w:pPr>
        <w:jc w:val="center"/>
        <w:rPr>
          <w:b/>
          <w:bCs/>
          <w:i/>
          <w:iCs/>
          <w:color w:val="A02B93" w:themeColor="accent5"/>
          <w:sz w:val="28"/>
          <w:szCs w:val="28"/>
          <w:u w:val="single"/>
        </w:rPr>
      </w:pPr>
      <w:r w:rsidRPr="003E3CC4">
        <w:rPr>
          <w:b/>
          <w:bCs/>
          <w:i/>
          <w:iCs/>
          <w:color w:val="A02B93" w:themeColor="accent5"/>
          <w:sz w:val="28"/>
          <w:szCs w:val="28"/>
          <w:u w:val="single"/>
        </w:rPr>
        <w:t>Procedure</w:t>
      </w:r>
    </w:p>
    <w:p w14:paraId="3378D736" w14:textId="77777777" w:rsidR="003E3CC4" w:rsidRPr="003E3CC4" w:rsidRDefault="003E3CC4" w:rsidP="003E3CC4">
      <w:pPr>
        <w:rPr>
          <w:b/>
          <w:bCs/>
          <w:i/>
          <w:iCs/>
          <w:color w:val="A02B93" w:themeColor="accent5"/>
        </w:rPr>
      </w:pPr>
      <w:r w:rsidRPr="003E3CC4">
        <w:rPr>
          <w:b/>
          <w:bCs/>
          <w:i/>
          <w:iCs/>
          <w:color w:val="A02B93" w:themeColor="accent5"/>
        </w:rPr>
        <w:t>General Statement of Policy</w:t>
      </w:r>
    </w:p>
    <w:p w14:paraId="169390C8" w14:textId="79CC91AB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The purpose of this Policy is to ensure vulnerable adults attending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 xml:space="preserve"> </w:t>
      </w:r>
      <w:r w:rsidRPr="003E3CC4">
        <w:rPr>
          <w:b/>
          <w:bCs/>
          <w:i/>
          <w:iCs/>
          <w:sz w:val="20"/>
          <w:szCs w:val="20"/>
        </w:rPr>
        <w:t>receive the protection and support, they need if at risk from abuse and to provide clear directions to the Trustees</w:t>
      </w:r>
      <w:r w:rsidR="002E6018">
        <w:rPr>
          <w:b/>
          <w:bCs/>
          <w:i/>
          <w:iCs/>
          <w:sz w:val="20"/>
          <w:szCs w:val="20"/>
        </w:rPr>
        <w:t>/Committee</w:t>
      </w:r>
      <w:r w:rsidRPr="003E3CC4">
        <w:rPr>
          <w:b/>
          <w:bCs/>
          <w:i/>
          <w:iCs/>
          <w:sz w:val="20"/>
          <w:szCs w:val="20"/>
        </w:rPr>
        <w:t xml:space="preserve">, employees, and volunteers of </w:t>
      </w:r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 w:rsidRPr="003E3CC4">
        <w:rPr>
          <w:b/>
          <w:bCs/>
          <w:i/>
          <w:iCs/>
          <w:sz w:val="20"/>
          <w:szCs w:val="20"/>
        </w:rPr>
        <w:t xml:space="preserve"> of the procedures to be followed where vulnerable adult protection is required.</w:t>
      </w:r>
    </w:p>
    <w:p w14:paraId="3626099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This policy is to be reviewed every two years.</w:t>
      </w:r>
    </w:p>
    <w:p w14:paraId="6C4BDEB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Introduction</w:t>
      </w:r>
    </w:p>
    <w:p w14:paraId="35AD11E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1.1. A vulnerable adult (aged 18 years and over) as referred to in the 1997 Consultation Paper </w:t>
      </w:r>
    </w:p>
    <w:p w14:paraId="4B941CD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“Who Decides” is a person who is or may be in need of community care services by reason of:</w:t>
      </w:r>
    </w:p>
    <w:p w14:paraId="0C2322C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Mental Health.</w:t>
      </w:r>
    </w:p>
    <w:p w14:paraId="3AF8CD8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Other Disability.</w:t>
      </w:r>
    </w:p>
    <w:p w14:paraId="75F1B39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Age.</w:t>
      </w:r>
    </w:p>
    <w:p w14:paraId="5482C7B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Illness.</w:t>
      </w:r>
    </w:p>
    <w:p w14:paraId="3834DC6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Who is unable to take care of himself or herself.</w:t>
      </w:r>
    </w:p>
    <w:p w14:paraId="5EF806E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Unable to protect him or herself against significant harm or exploitation.</w:t>
      </w:r>
    </w:p>
    <w:p w14:paraId="6C2CA6B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2.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Legal Framework</w:t>
      </w:r>
    </w:p>
    <w:p w14:paraId="08040D6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2.1. This Policy is written in line with the requirements of:</w:t>
      </w:r>
    </w:p>
    <w:p w14:paraId="1E81E88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Human Rights Act 1998.</w:t>
      </w:r>
    </w:p>
    <w:p w14:paraId="78C255E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Mental Capacity ACT 2005.</w:t>
      </w:r>
    </w:p>
    <w:p w14:paraId="5266C7C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Public Interest Disclosure Act 1998.</w:t>
      </w:r>
    </w:p>
    <w:p w14:paraId="4C0BDC9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Data Protection Act 1998.</w:t>
      </w:r>
    </w:p>
    <w:p w14:paraId="7E19590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Safeguarding Vulnerable Groups Act 2006.</w:t>
      </w:r>
    </w:p>
    <w:p w14:paraId="2D793DC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Protection of Freedoms Act 2012.</w:t>
      </w:r>
    </w:p>
    <w:p w14:paraId="1F43EC3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3.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What is Abuse?</w:t>
      </w:r>
    </w:p>
    <w:p w14:paraId="0BC9A33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3.1. Abuse is a violation if an individual’s human and civil rights by any other person or persons, as </w:t>
      </w:r>
    </w:p>
    <w:p w14:paraId="518664E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stated in Department of Health’s “No Secrets” Report. </w:t>
      </w:r>
    </w:p>
    <w:p w14:paraId="2BD973B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3.2. Abuse may consist of a single act or repeated acts. It may be physical, verbal or psychological, </w:t>
      </w:r>
    </w:p>
    <w:p w14:paraId="50391B1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it may be an act of neglect or an omission to act, or it may occur when a vulnerable person is </w:t>
      </w:r>
    </w:p>
    <w:p w14:paraId="39D1BCA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persuaded to enter into a financial or sexual transaction to which he or she has not consented </w:t>
      </w:r>
    </w:p>
    <w:p w14:paraId="3E3FA82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or cannot consent. Abuse can occur in any relationship and it may result in significant harm </w:t>
      </w:r>
    </w:p>
    <w:p w14:paraId="2B22338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>to, or exploitation of, the person subjected to it.</w:t>
      </w:r>
    </w:p>
    <w:p w14:paraId="47FEDD0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4.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Recognizing the different types of abuse</w:t>
      </w:r>
    </w:p>
    <w:p w14:paraId="17735FA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4.1. The Department of Health “No Secrets” report identifies the following as the main forms of </w:t>
      </w:r>
    </w:p>
    <w:p w14:paraId="4029E71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abuse and that any or all these types of abuse may be perpetrated as the result of deliberate </w:t>
      </w:r>
    </w:p>
    <w:p w14:paraId="2292E0C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intent, negligence, or ignorance:</w:t>
      </w:r>
    </w:p>
    <w:p w14:paraId="77C6FFF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Physical abuse: including hitting, slapping, pushing, kicking, and misuse of medication, </w:t>
      </w:r>
    </w:p>
    <w:p w14:paraId="2855E13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restraint, or inappropriate sanctions.</w:t>
      </w:r>
    </w:p>
    <w:p w14:paraId="01AD25C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Sexual abuse: including rape and sexual assault or sexual acts to which the vulnerable </w:t>
      </w:r>
    </w:p>
    <w:p w14:paraId="6A8F7C1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adult has not consented or could not consent or was pressured into consenting. </w:t>
      </w:r>
    </w:p>
    <w:p w14:paraId="1D976F2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Psychological abuse: including emotional abuse, threats of harm or abandonment, </w:t>
      </w:r>
    </w:p>
    <w:p w14:paraId="5590B10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deprivation of contact, humiliation, blaming controlling, intimidation, coercion, </w:t>
      </w:r>
    </w:p>
    <w:p w14:paraId="2AE4C67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harassment, verbal abuse, isolation or withdrawal from services or supportive networks. </w:t>
      </w:r>
    </w:p>
    <w:p w14:paraId="259EAA6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Financial or material abuse: including theft, fraud, exploitation, pressure in connection </w:t>
      </w:r>
    </w:p>
    <w:p w14:paraId="52FC363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with wills, property or inheritance or financial transactions, or the misuse or </w:t>
      </w:r>
    </w:p>
    <w:p w14:paraId="30B7CA8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misappropriation of property.</w:t>
      </w:r>
    </w:p>
    <w:p w14:paraId="15E2210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Neglect and acts of omission: including ignoring medical or physical care needs, failure to </w:t>
      </w:r>
    </w:p>
    <w:p w14:paraId="1F1A881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provide access to appropriate health, social care or educational services, the withholding </w:t>
      </w:r>
    </w:p>
    <w:p w14:paraId="57E31C0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of the necessities of life, such as medication, adequate nutrition, and heating.</w:t>
      </w:r>
    </w:p>
    <w:p w14:paraId="3EB69A7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Discriminatory abuse: including racist, sexist, that based on a person’s disability, and </w:t>
      </w:r>
    </w:p>
    <w:p w14:paraId="7E51DA3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other forms of harassment, slurs, or similar treatment.</w:t>
      </w:r>
    </w:p>
    <w:p w14:paraId="252C84C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5.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Signs of Abuse</w:t>
      </w:r>
    </w:p>
    <w:p w14:paraId="37EDE32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5.1. Physical Abuse:</w:t>
      </w:r>
    </w:p>
    <w:p w14:paraId="3C30902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History of unexplained falls or minor injuries.</w:t>
      </w:r>
    </w:p>
    <w:p w14:paraId="2E18315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Bruising in well- protected areas</w:t>
      </w:r>
    </w:p>
    <w:p w14:paraId="7128CCE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Finger marks.</w:t>
      </w:r>
    </w:p>
    <w:p w14:paraId="4548FFD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Burns of unusual location or type.</w:t>
      </w:r>
    </w:p>
    <w:p w14:paraId="1C8C0A8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Injuries found at different states of healing.</w:t>
      </w:r>
    </w:p>
    <w:p w14:paraId="437C25E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Injury shape similar to an object.</w:t>
      </w:r>
    </w:p>
    <w:p w14:paraId="0CC6A80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Injuries to head/face/scalp.</w:t>
      </w:r>
    </w:p>
    <w:p w14:paraId="3C289BE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History of moving from doctor to doctor, or between social care agencies, or reluctance to </w:t>
      </w:r>
    </w:p>
    <w:p w14:paraId="7CF125A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seek help.</w:t>
      </w:r>
    </w:p>
    <w:p w14:paraId="4A3EA83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Accounts which vary with time or are inconsistent with physical evidence.</w:t>
      </w:r>
    </w:p>
    <w:p w14:paraId="60C7844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>• Weight loss owing to malnutrition, or rapid weight gain.</w:t>
      </w:r>
    </w:p>
    <w:p w14:paraId="612A197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Ulcers, bed sores and being left in wet clothing.</w:t>
      </w:r>
    </w:p>
    <w:p w14:paraId="271EDDB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Drowsiness owing to too much medication, or lack of medication causing recurring </w:t>
      </w:r>
    </w:p>
    <w:p w14:paraId="662D85C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crises/hospital admissions.</w:t>
      </w:r>
    </w:p>
    <w:p w14:paraId="7B71451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5.2. Sexual abuse signs:</w:t>
      </w:r>
    </w:p>
    <w:p w14:paraId="437510A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Disclosure or partial disclosure (use of phrases such as ‘It’s a secret’).</w:t>
      </w:r>
    </w:p>
    <w:p w14:paraId="7D0C833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Medical problems, g. genital infections, pregnancy, difficulty walking or sitting.</w:t>
      </w:r>
    </w:p>
    <w:p w14:paraId="0D0567E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Disturbed behaviour, e.g., depression, sudden withdrawal from activities, loss of previous </w:t>
      </w:r>
    </w:p>
    <w:p w14:paraId="236F5A1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skills, sleeplessness or nightmares, self-injury, showing fear or aggression to one person, </w:t>
      </w:r>
    </w:p>
    <w:p w14:paraId="01DFEA0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inappropriately seductive behaviour, loss of appetite or difficulty in keeping food down.</w:t>
      </w:r>
    </w:p>
    <w:p w14:paraId="062258A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Unusual circumstances, g. two service users found in a toilet/bathroom area, one of them </w:t>
      </w:r>
    </w:p>
    <w:p w14:paraId="6EAEC78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distressed.</w:t>
      </w:r>
    </w:p>
    <w:p w14:paraId="422A130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5.3. Psychological/emotional signs</w:t>
      </w:r>
    </w:p>
    <w:p w14:paraId="6328C1B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Isolation.</w:t>
      </w:r>
    </w:p>
    <w:p w14:paraId="2D9B8E7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Unkempt, unwashed, smell.</w:t>
      </w:r>
    </w:p>
    <w:p w14:paraId="43B4A1E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Over meticulousness.</w:t>
      </w:r>
    </w:p>
    <w:p w14:paraId="03B2EEE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Inappropriate dress.</w:t>
      </w:r>
    </w:p>
    <w:p w14:paraId="02832C2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Withdrawnness, agitation, anxiety, not wanting to be touched.</w:t>
      </w:r>
    </w:p>
    <w:p w14:paraId="7D414B5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Change in appetite.</w:t>
      </w:r>
    </w:p>
    <w:p w14:paraId="4CF39EB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Insomnia, or need for excessive sleep.</w:t>
      </w:r>
    </w:p>
    <w:p w14:paraId="391CFB7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Tearfulness.</w:t>
      </w:r>
    </w:p>
    <w:p w14:paraId="27E70EE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Unexplained paranoia, or excessive fears.</w:t>
      </w:r>
    </w:p>
    <w:p w14:paraId="66332FC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Low self-esteem.</w:t>
      </w:r>
    </w:p>
    <w:p w14:paraId="54BD7F5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Confusion.</w:t>
      </w:r>
    </w:p>
    <w:p w14:paraId="04CA614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5.4. Signs of neglect</w:t>
      </w:r>
    </w:p>
    <w:p w14:paraId="6303B21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Poor physical condition.</w:t>
      </w:r>
    </w:p>
    <w:p w14:paraId="1FD51F5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Clothing in poor condition.</w:t>
      </w:r>
    </w:p>
    <w:p w14:paraId="4E20ECE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Inadequate diet.</w:t>
      </w:r>
    </w:p>
    <w:p w14:paraId="602E3E8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Untreated injuries or medical problems.</w:t>
      </w:r>
    </w:p>
    <w:p w14:paraId="69209EB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Failure to be given prescribed medication.</w:t>
      </w:r>
    </w:p>
    <w:p w14:paraId="2376F4F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Poor personal hygiene.</w:t>
      </w:r>
    </w:p>
    <w:p w14:paraId="25A0203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5.5. Signs of financial or material vulnerability</w:t>
      </w:r>
    </w:p>
    <w:p w14:paraId="0B0197B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>• Unexplained or sudden inability to pay bills.</w:t>
      </w:r>
    </w:p>
    <w:p w14:paraId="5725C28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Unexplained or sudden withdrawal of money from accounts.</w:t>
      </w:r>
    </w:p>
    <w:p w14:paraId="5EA4DC0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Disparity between assets and satisfactory living conditions.</w:t>
      </w:r>
    </w:p>
    <w:p w14:paraId="759B009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Unusual level of interest by family members and other people in the vulnerable persons </w:t>
      </w:r>
    </w:p>
    <w:p w14:paraId="5671A1B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assets.</w:t>
      </w:r>
    </w:p>
    <w:p w14:paraId="605546F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5.6. Signs of discrimination</w:t>
      </w:r>
    </w:p>
    <w:p w14:paraId="428F492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Lack of respect shown to an individual.</w:t>
      </w:r>
    </w:p>
    <w:p w14:paraId="0DF5CFC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Signs of substandard service offered to an individual.</w:t>
      </w:r>
    </w:p>
    <w:p w14:paraId="2A300B9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Exclusion from rights afforded to others, such as health, education, criminal justice.</w:t>
      </w:r>
    </w:p>
    <w:p w14:paraId="499A34C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5.7. Other signs of abuse</w:t>
      </w:r>
    </w:p>
    <w:p w14:paraId="3BE7B29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Inappropriate use of restraint.</w:t>
      </w:r>
    </w:p>
    <w:p w14:paraId="42BB7E8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Sensory deprivation g. spectacles or hearing aid.</w:t>
      </w:r>
    </w:p>
    <w:p w14:paraId="2DF2174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Denial of visitors or phone calls.</w:t>
      </w:r>
    </w:p>
    <w:p w14:paraId="3B73B98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Failure to ensure privacy or personal dignity.</w:t>
      </w:r>
    </w:p>
    <w:p w14:paraId="61A1A63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Lack of personal clothing or possessions.</w:t>
      </w:r>
    </w:p>
    <w:p w14:paraId="1171957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Controlling relationships.</w:t>
      </w:r>
    </w:p>
    <w:p w14:paraId="4D7F029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6.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Responsibilities</w:t>
      </w:r>
    </w:p>
    <w:p w14:paraId="1C9436D3" w14:textId="25FC8AAA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6.1. All Trustees, employees, and volunteers of </w:t>
      </w:r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The Aggie Café &amp; Social Club </w:t>
      </w:r>
      <w:r w:rsidRPr="003E3CC4">
        <w:rPr>
          <w:b/>
          <w:bCs/>
          <w:i/>
          <w:iCs/>
          <w:sz w:val="20"/>
          <w:szCs w:val="20"/>
        </w:rPr>
        <w:t xml:space="preserve">are expected </w:t>
      </w:r>
    </w:p>
    <w:p w14:paraId="7D0804C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to promote the welfare and safety of vulnerable adults.</w:t>
      </w:r>
    </w:p>
    <w:p w14:paraId="37AD4FF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6.2. All those working with vulnerable adults are expected to be familiar with the contents of this </w:t>
      </w:r>
    </w:p>
    <w:p w14:paraId="0EE19DC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Policy and follow the procedures in it.</w:t>
      </w:r>
    </w:p>
    <w:p w14:paraId="006DEBF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6.3. Any hire of the hall for activities involving vulnerable adults, hirers will be asked to confirm </w:t>
      </w:r>
    </w:p>
    <w:p w14:paraId="1401A64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they have a suitable vulnerable adults protection policy and relevant DBS checks before the </w:t>
      </w:r>
    </w:p>
    <w:p w14:paraId="1E54422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first booking commences.</w:t>
      </w:r>
    </w:p>
    <w:p w14:paraId="217A305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6.4. Contractors engaged to carry out work on the premises must not be allowed unsupervised </w:t>
      </w:r>
    </w:p>
    <w:p w14:paraId="679D3FD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access to vulnerable adults.</w:t>
      </w:r>
    </w:p>
    <w:p w14:paraId="16A75FE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6.5. The supervision of all groups remains the responsibility of the hirer.</w:t>
      </w:r>
    </w:p>
    <w:p w14:paraId="2E17110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7.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 xml:space="preserve"> Confidentiality</w:t>
      </w:r>
    </w:p>
    <w:p w14:paraId="45F46FBD" w14:textId="705D70F5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7.1. Trustees, employees, and volunteers of </w:t>
      </w:r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The Aggie Café &amp; Social Club </w:t>
      </w:r>
      <w:r w:rsidRPr="003E3CC4">
        <w:rPr>
          <w:b/>
          <w:bCs/>
          <w:i/>
          <w:iCs/>
          <w:sz w:val="20"/>
          <w:szCs w:val="20"/>
        </w:rPr>
        <w:t xml:space="preserve">have a </w:t>
      </w:r>
    </w:p>
    <w:p w14:paraId="4D6F82B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responsibility to share relevant information about the protection of vulnerable adults with </w:t>
      </w:r>
    </w:p>
    <w:p w14:paraId="49F6BD9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other professionals.</w:t>
      </w:r>
    </w:p>
    <w:p w14:paraId="19D4F1A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7.2. Clear boundaries of confidentiality will be communicated to all.</w:t>
      </w:r>
    </w:p>
    <w:p w14:paraId="01AC1312" w14:textId="5C77965C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>7.3. All Trustees</w:t>
      </w:r>
      <w:r w:rsidR="002E6018">
        <w:rPr>
          <w:b/>
          <w:bCs/>
          <w:i/>
          <w:iCs/>
          <w:sz w:val="20"/>
          <w:szCs w:val="20"/>
        </w:rPr>
        <w:t>/Committee</w:t>
      </w:r>
      <w:r w:rsidRPr="003E3CC4">
        <w:rPr>
          <w:b/>
          <w:bCs/>
          <w:i/>
          <w:iCs/>
          <w:sz w:val="20"/>
          <w:szCs w:val="20"/>
        </w:rPr>
        <w:t>, employees, and volunteers are to act in accordance to</w:t>
      </w:r>
      <w:r w:rsidR="00291722">
        <w:rPr>
          <w:b/>
          <w:bCs/>
          <w:i/>
          <w:iCs/>
          <w:sz w:val="20"/>
          <w:szCs w:val="20"/>
        </w:rPr>
        <w:t xml:space="preserve"> </w:t>
      </w:r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 w:rsidR="00291722">
        <w:rPr>
          <w:b/>
          <w:bCs/>
          <w:i/>
          <w:iCs/>
          <w:color w:val="A02B93" w:themeColor="accent5"/>
          <w:sz w:val="20"/>
          <w:szCs w:val="20"/>
        </w:rPr>
        <w:t>’s</w:t>
      </w:r>
      <w:r w:rsidR="00291722">
        <w:rPr>
          <w:b/>
          <w:bCs/>
          <w:i/>
          <w:iCs/>
          <w:sz w:val="20"/>
          <w:szCs w:val="20"/>
        </w:rPr>
        <w:t xml:space="preserve"> </w:t>
      </w:r>
      <w:r w:rsidRPr="003E3CC4">
        <w:rPr>
          <w:b/>
          <w:bCs/>
          <w:i/>
          <w:iCs/>
          <w:sz w:val="20"/>
          <w:szCs w:val="20"/>
        </w:rPr>
        <w:t>Confidentiality Agreement.</w:t>
      </w:r>
    </w:p>
    <w:p w14:paraId="41643B7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7.4. All information stored regarding a vulnerable adult will be marked confidential and kept in a </w:t>
      </w:r>
    </w:p>
    <w:p w14:paraId="3D4AC264" w14:textId="539846CD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locked file in accordance to the</w:t>
      </w:r>
      <w:r w:rsidR="00291722" w:rsidRPr="00291722">
        <w:rPr>
          <w:b/>
          <w:bCs/>
          <w:i/>
          <w:iCs/>
          <w:color w:val="A02B93" w:themeColor="accent5"/>
          <w:sz w:val="20"/>
          <w:szCs w:val="20"/>
        </w:rPr>
        <w:t xml:space="preserve"> </w:t>
      </w:r>
      <w:proofErr w:type="spellStart"/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>The</w:t>
      </w:r>
      <w:proofErr w:type="spellEnd"/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 Aggie Café &amp; Social Club</w:t>
      </w:r>
      <w:r w:rsidR="00291722">
        <w:rPr>
          <w:b/>
          <w:bCs/>
          <w:i/>
          <w:iCs/>
          <w:color w:val="A02B93" w:themeColor="accent5"/>
          <w:sz w:val="20"/>
          <w:szCs w:val="20"/>
        </w:rPr>
        <w:t>’s</w:t>
      </w:r>
      <w:r w:rsidRPr="003E3CC4">
        <w:rPr>
          <w:b/>
          <w:bCs/>
          <w:i/>
          <w:iCs/>
          <w:sz w:val="20"/>
          <w:szCs w:val="20"/>
        </w:rPr>
        <w:t xml:space="preserve"> Data Protection Policy.</w:t>
      </w:r>
    </w:p>
    <w:p w14:paraId="78104599" w14:textId="58A65DD5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7.5. If an adult confides in an employee or volunteer of </w:t>
      </w:r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The Aggie Café &amp; Social Club </w:t>
      </w:r>
      <w:r w:rsidRPr="003E3CC4">
        <w:rPr>
          <w:b/>
          <w:bCs/>
          <w:i/>
          <w:iCs/>
          <w:sz w:val="20"/>
          <w:szCs w:val="20"/>
        </w:rPr>
        <w:t xml:space="preserve">and </w:t>
      </w:r>
    </w:p>
    <w:p w14:paraId="101FEB21" w14:textId="41E08FF5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requests that the information is kept secret, it is important that the Trustee</w:t>
      </w:r>
      <w:r w:rsidR="002E6018">
        <w:rPr>
          <w:b/>
          <w:bCs/>
          <w:i/>
          <w:iCs/>
          <w:sz w:val="20"/>
          <w:szCs w:val="20"/>
        </w:rPr>
        <w:t>/Committee</w:t>
      </w:r>
      <w:r w:rsidRPr="003E3CC4">
        <w:rPr>
          <w:b/>
          <w:bCs/>
          <w:i/>
          <w:iCs/>
          <w:sz w:val="20"/>
          <w:szCs w:val="20"/>
        </w:rPr>
        <w:t xml:space="preserve">, employee or volunteer tells the individual sensitively that he or she has a responsibility to refer cases of </w:t>
      </w:r>
    </w:p>
    <w:p w14:paraId="338C17B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alleged abuse to the appropriate agencies.</w:t>
      </w:r>
    </w:p>
    <w:p w14:paraId="2076D9A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7.6. Within that context, the vulnerable adult must, however, be assured that the matter will be </w:t>
      </w:r>
    </w:p>
    <w:p w14:paraId="0A89373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disclosed only to people who need to know about it.</w:t>
      </w:r>
    </w:p>
    <w:p w14:paraId="4D17CE0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7.7. Where possible, consent must be obtained from the adult before sharing personal </w:t>
      </w:r>
    </w:p>
    <w:p w14:paraId="25480AA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information with third parties. In some circumstances obtaining consent may be neither </w:t>
      </w:r>
    </w:p>
    <w:p w14:paraId="57CEA62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possible nor desirable as the safety and welfare of the vulnerable adult is the priority.</w:t>
      </w:r>
    </w:p>
    <w:p w14:paraId="6F09DD67" w14:textId="7CAB3F31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7.8. Where a disclosure has been made, Trustees</w:t>
      </w:r>
      <w:r w:rsidR="002E6018">
        <w:rPr>
          <w:b/>
          <w:bCs/>
          <w:i/>
          <w:iCs/>
          <w:sz w:val="20"/>
          <w:szCs w:val="20"/>
        </w:rPr>
        <w:t>/committee</w:t>
      </w:r>
      <w:r w:rsidRPr="003E3CC4">
        <w:rPr>
          <w:b/>
          <w:bCs/>
          <w:i/>
          <w:iCs/>
          <w:sz w:val="20"/>
          <w:szCs w:val="20"/>
        </w:rPr>
        <w:t xml:space="preserve">, employees and volunteers must let the vulnerable adult know the position regarding their role and what action they will have to take </w:t>
      </w:r>
    </w:p>
    <w:p w14:paraId="687FAD4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as a result.</w:t>
      </w:r>
    </w:p>
    <w:p w14:paraId="0DF20D35" w14:textId="774A64EB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7.9. Trustees</w:t>
      </w:r>
      <w:r w:rsidR="002E6018">
        <w:rPr>
          <w:b/>
          <w:bCs/>
          <w:i/>
          <w:iCs/>
          <w:sz w:val="20"/>
          <w:szCs w:val="20"/>
        </w:rPr>
        <w:t>/Committee</w:t>
      </w:r>
      <w:r w:rsidRPr="003E3CC4">
        <w:rPr>
          <w:b/>
          <w:bCs/>
          <w:i/>
          <w:iCs/>
          <w:sz w:val="20"/>
          <w:szCs w:val="20"/>
        </w:rPr>
        <w:t xml:space="preserve">, employees, and volunteers must assure the individual that they will keep them informed of any action to be taken and why. The adults' involvement in the process of sharing </w:t>
      </w:r>
    </w:p>
    <w:p w14:paraId="19F1525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information must be fully considered and their wishes and feelings taken into account.</w:t>
      </w:r>
    </w:p>
    <w:p w14:paraId="59F0B44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8.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Training</w:t>
      </w:r>
    </w:p>
    <w:p w14:paraId="02405452" w14:textId="01676ABF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8.1. All Trustees, employees, and volunteers of </w:t>
      </w:r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 w:rsidR="00291722">
        <w:rPr>
          <w:b/>
          <w:bCs/>
          <w:i/>
          <w:iCs/>
          <w:color w:val="A02B93" w:themeColor="accent5"/>
          <w:sz w:val="20"/>
          <w:szCs w:val="20"/>
        </w:rPr>
        <w:t xml:space="preserve">’s </w:t>
      </w:r>
      <w:r w:rsidRPr="003E3CC4">
        <w:rPr>
          <w:b/>
          <w:bCs/>
          <w:i/>
          <w:iCs/>
          <w:sz w:val="20"/>
          <w:szCs w:val="20"/>
        </w:rPr>
        <w:t xml:space="preserve">must read and </w:t>
      </w:r>
    </w:p>
    <w:p w14:paraId="78EF896E" w14:textId="2302C5B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fully understand the </w:t>
      </w:r>
      <w:proofErr w:type="spellStart"/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>The</w:t>
      </w:r>
      <w:proofErr w:type="spellEnd"/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 Aggie Café &amp; Social Club </w:t>
      </w:r>
      <w:r w:rsidR="00291722">
        <w:rPr>
          <w:b/>
          <w:bCs/>
          <w:i/>
          <w:iCs/>
          <w:color w:val="A02B93" w:themeColor="accent5"/>
          <w:sz w:val="20"/>
          <w:szCs w:val="20"/>
        </w:rPr>
        <w:t xml:space="preserve">‘s </w:t>
      </w:r>
      <w:r w:rsidRPr="003E3CC4">
        <w:rPr>
          <w:b/>
          <w:bCs/>
          <w:i/>
          <w:iCs/>
          <w:sz w:val="20"/>
          <w:szCs w:val="20"/>
        </w:rPr>
        <w:t xml:space="preserve">Safeguarding Vulnerable Adults </w:t>
      </w:r>
    </w:p>
    <w:p w14:paraId="1878314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Policy.</w:t>
      </w:r>
    </w:p>
    <w:p w14:paraId="56076C5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8.2. All Trustees, employees, and volunteers working with vulnerable adults will be asked to </w:t>
      </w:r>
    </w:p>
    <w:p w14:paraId="75D4805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complete:</w:t>
      </w:r>
    </w:p>
    <w:p w14:paraId="744BE2D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Safeguarding Vulnerable Adults Level 1</w:t>
      </w:r>
    </w:p>
    <w:p w14:paraId="1E4B3C1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Safeguarding Vulnerable Adults (Advanced) Level 2</w:t>
      </w:r>
    </w:p>
    <w:p w14:paraId="474CDEF3" w14:textId="77777777" w:rsidR="003E3CC4" w:rsidRPr="002E6018" w:rsidRDefault="003E3CC4" w:rsidP="003E3CC4">
      <w:pPr>
        <w:rPr>
          <w:b/>
          <w:bCs/>
          <w:i/>
          <w:iCs/>
          <w:color w:val="A02B93" w:themeColor="accent5"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9.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The Role of Key Individual Agencies</w:t>
      </w:r>
    </w:p>
    <w:p w14:paraId="6B11EAA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9.1. Adult Social Services:</w:t>
      </w:r>
    </w:p>
    <w:p w14:paraId="296371A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The Department of Health's recent 'No secrets' guidance document requires that </w:t>
      </w:r>
    </w:p>
    <w:p w14:paraId="670C69B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authorities develop a local framework within which all responsible agencies work together </w:t>
      </w:r>
    </w:p>
    <w:p w14:paraId="62414F7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to ensure a coherent policy for the protection of vulnerable adults at risk of abuse.</w:t>
      </w:r>
    </w:p>
    <w:p w14:paraId="7E92D0A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All local authorities have a Safeguarding Adults Board, which oversees multi-agency work </w:t>
      </w:r>
    </w:p>
    <w:p w14:paraId="615BDF5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 xml:space="preserve">aimed at protecting and safeguarding vulnerable adults. It is normal practice for the board </w:t>
      </w:r>
    </w:p>
    <w:p w14:paraId="1C935DC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to comprise of people from partner organisations who have the ability to influence </w:t>
      </w:r>
    </w:p>
    <w:p w14:paraId="5C8160F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decision making and resource allocation within their organisation.</w:t>
      </w:r>
    </w:p>
    <w:p w14:paraId="6A722DC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9.2. The Police</w:t>
      </w:r>
    </w:p>
    <w:p w14:paraId="395459F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The Police play a vital role in Safeguarding Adults with cases involving alleged criminal </w:t>
      </w:r>
    </w:p>
    <w:p w14:paraId="740CCEB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acts. </w:t>
      </w:r>
    </w:p>
    <w:p w14:paraId="2A634F3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It is the responsibility of the police to investigate allegations of crime by preserving and </w:t>
      </w:r>
    </w:p>
    <w:p w14:paraId="3EE20FC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gathering evidence. </w:t>
      </w:r>
    </w:p>
    <w:p w14:paraId="0184EEC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Where a crime is identified, the police will be the lead agency and they will direct </w:t>
      </w:r>
    </w:p>
    <w:p w14:paraId="63C866A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investigations in line with legal and other procedural protocols.</w:t>
      </w:r>
    </w:p>
    <w:p w14:paraId="1A17479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10.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Safeguarding Vulnerable Adults Procedure</w:t>
      </w:r>
    </w:p>
    <w:p w14:paraId="0A22949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10.1. All allegations or suspicions are to be treated seriously. No abuse is acceptable, and some </w:t>
      </w:r>
    </w:p>
    <w:p w14:paraId="6BAB672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abuse is a criminal offence and must be reported to the police immediately.</w:t>
      </w:r>
    </w:p>
    <w:p w14:paraId="29A13E80" w14:textId="57861711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10.2. Immediately contact</w:t>
      </w:r>
      <w:r w:rsidR="00291722" w:rsidRPr="00291722">
        <w:rPr>
          <w:b/>
          <w:bCs/>
          <w:i/>
          <w:iCs/>
          <w:color w:val="A02B93" w:themeColor="accent5"/>
          <w:sz w:val="20"/>
          <w:szCs w:val="20"/>
        </w:rPr>
        <w:t xml:space="preserve"> </w:t>
      </w:r>
      <w:r w:rsidR="00291722"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 w:rsidR="00291722">
        <w:rPr>
          <w:b/>
          <w:bCs/>
          <w:i/>
          <w:iCs/>
          <w:color w:val="A02B93" w:themeColor="accent5"/>
          <w:sz w:val="20"/>
          <w:szCs w:val="20"/>
        </w:rPr>
        <w:t>’s</w:t>
      </w:r>
      <w:r w:rsidRPr="003E3CC4">
        <w:rPr>
          <w:b/>
          <w:bCs/>
          <w:i/>
          <w:iCs/>
          <w:sz w:val="20"/>
          <w:szCs w:val="20"/>
        </w:rPr>
        <w:t xml:space="preserve"> Vulnerable Adult Safeguarding </w:t>
      </w:r>
    </w:p>
    <w:p w14:paraId="29E78DB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Lead.</w:t>
      </w:r>
    </w:p>
    <w:p w14:paraId="3335725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10.3. When talking to a vulnerable adult who has told you that s/he or another vulnerable adult is </w:t>
      </w:r>
    </w:p>
    <w:p w14:paraId="246F3B0F" w14:textId="53F96490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being abuse</w:t>
      </w:r>
      <w:r w:rsidR="002E6018">
        <w:rPr>
          <w:b/>
          <w:bCs/>
          <w:i/>
          <w:iCs/>
          <w:sz w:val="20"/>
          <w:szCs w:val="20"/>
        </w:rPr>
        <w:t>d.</w:t>
      </w:r>
    </w:p>
    <w:p w14:paraId="55A39D8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DO</w:t>
      </w:r>
    </w:p>
    <w:p w14:paraId="00DE4C2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Make sure the individual is safe.</w:t>
      </w:r>
    </w:p>
    <w:p w14:paraId="6B1C82C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Assess whether emergency services need to be contacted.</w:t>
      </w:r>
    </w:p>
    <w:p w14:paraId="3FD1195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Listen.</w:t>
      </w:r>
    </w:p>
    <w:p w14:paraId="53C6850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Remain calm.</w:t>
      </w:r>
    </w:p>
    <w:p w14:paraId="01E98C7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Reassure the individual that making the disclosure was the right thing to do and they are </w:t>
      </w:r>
    </w:p>
    <w:p w14:paraId="77BEC34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not to blame.</w:t>
      </w:r>
    </w:p>
    <w:p w14:paraId="6C55E23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Tell him/ her that you now have to do what you can to keep them or the adult who is the </w:t>
      </w:r>
    </w:p>
    <w:p w14:paraId="35D4591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subject of the allegation is safe.</w:t>
      </w:r>
    </w:p>
    <w:p w14:paraId="2E6A534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Be careful not to be deemed as putting words into the individual’s mouth, only ask </w:t>
      </w:r>
    </w:p>
    <w:p w14:paraId="4009535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questions.</w:t>
      </w:r>
    </w:p>
    <w:p w14:paraId="40CED8D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Let the individual know what you are going to do next and who else needs to be involved.</w:t>
      </w:r>
    </w:p>
    <w:p w14:paraId="5A619EB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Let the individual tell his/ her whole story.</w:t>
      </w:r>
    </w:p>
    <w:p w14:paraId="6E1216C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Make sure you are clear about the information being told you and establish the facts.</w:t>
      </w:r>
    </w:p>
    <w:p w14:paraId="4700199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Make a full and written report of what has been said and do not delay in passing on the </w:t>
      </w:r>
    </w:p>
    <w:p w14:paraId="69E2C5A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>information.</w:t>
      </w:r>
    </w:p>
    <w:p w14:paraId="3BC5143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DON’T</w:t>
      </w:r>
    </w:p>
    <w:p w14:paraId="12A59AE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Promise Confidentiality.</w:t>
      </w:r>
    </w:p>
    <w:p w14:paraId="7634AC1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Confront the alleged abuser.</w:t>
      </w:r>
    </w:p>
    <w:p w14:paraId="5DB9F6B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Voice your own opinion.</w:t>
      </w:r>
    </w:p>
    <w:p w14:paraId="4239E18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Do not investigate or interview beyond what is necessary to establish the basics.</w:t>
      </w:r>
    </w:p>
    <w:p w14:paraId="418CFFB5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Do not quiz the person.</w:t>
      </w:r>
    </w:p>
    <w:p w14:paraId="593AA78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Destroy or disturb any evidence.</w:t>
      </w:r>
    </w:p>
    <w:p w14:paraId="3A39F20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Ask leading questions.</w:t>
      </w:r>
    </w:p>
    <w:p w14:paraId="5C061C4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Assume information.</w:t>
      </w:r>
    </w:p>
    <w:p w14:paraId="7176C82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Make promises.</w:t>
      </w:r>
    </w:p>
    <w:p w14:paraId="74EA22A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Ignore the allegation.</w:t>
      </w:r>
    </w:p>
    <w:p w14:paraId="5540B62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Elaborate your notes beyond what the individual has disclosed to you.</w:t>
      </w:r>
    </w:p>
    <w:p w14:paraId="2E98499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Panic.</w:t>
      </w:r>
    </w:p>
    <w:p w14:paraId="234BD669" w14:textId="454B1150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10.4. It is not the role of</w:t>
      </w:r>
      <w:r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 </w:t>
      </w:r>
      <w:r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 w:rsidRPr="003E3CC4">
        <w:rPr>
          <w:b/>
          <w:bCs/>
          <w:i/>
          <w:iCs/>
          <w:sz w:val="20"/>
          <w:szCs w:val="20"/>
        </w:rPr>
        <w:t xml:space="preserve"> to determine whether an individual is at risk or </w:t>
      </w:r>
    </w:p>
    <w:p w14:paraId="2F6D489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experiencing abuse. If vulnerable persons or others are considered to be at risk of abuse, </w:t>
      </w:r>
    </w:p>
    <w:p w14:paraId="0E86CFE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where actual abuse is suspected, or there are suggestions of serious self-neglect.</w:t>
      </w:r>
    </w:p>
    <w:p w14:paraId="64E1AA5A" w14:textId="25094B82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10.5. </w:t>
      </w:r>
      <w:r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The Aggie Café &amp; Social Club </w:t>
      </w:r>
      <w:r w:rsidRPr="003E3CC4">
        <w:rPr>
          <w:b/>
          <w:bCs/>
          <w:i/>
          <w:iCs/>
          <w:sz w:val="20"/>
          <w:szCs w:val="20"/>
        </w:rPr>
        <w:t>will make a referral to:</w:t>
      </w:r>
    </w:p>
    <w:p w14:paraId="405120B4" w14:textId="4CE31B61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</w:t>
      </w:r>
      <w:r>
        <w:rPr>
          <w:b/>
          <w:bCs/>
          <w:i/>
          <w:iCs/>
          <w:sz w:val="20"/>
          <w:szCs w:val="20"/>
        </w:rPr>
        <w:t>Surrey</w:t>
      </w:r>
      <w:r w:rsidRPr="003E3CC4">
        <w:rPr>
          <w:b/>
          <w:bCs/>
          <w:i/>
          <w:iCs/>
          <w:sz w:val="20"/>
          <w:szCs w:val="20"/>
        </w:rPr>
        <w:t xml:space="preserve"> County Council Safeguarding Team on 0</w:t>
      </w:r>
      <w:r w:rsidR="00291722">
        <w:rPr>
          <w:b/>
          <w:bCs/>
          <w:i/>
          <w:iCs/>
          <w:sz w:val="20"/>
          <w:szCs w:val="20"/>
        </w:rPr>
        <w:t>3002001005</w:t>
      </w:r>
      <w:r w:rsidRPr="003E3CC4">
        <w:rPr>
          <w:b/>
          <w:bCs/>
          <w:i/>
          <w:iCs/>
          <w:sz w:val="20"/>
          <w:szCs w:val="20"/>
        </w:rPr>
        <w:t xml:space="preserve">, or evening and weekends </w:t>
      </w:r>
    </w:p>
    <w:p w14:paraId="03606359" w14:textId="04D46404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01</w:t>
      </w:r>
      <w:r w:rsidR="00291722">
        <w:rPr>
          <w:b/>
          <w:bCs/>
          <w:i/>
          <w:iCs/>
          <w:sz w:val="20"/>
          <w:szCs w:val="20"/>
        </w:rPr>
        <w:t>483 517898</w:t>
      </w:r>
      <w:r w:rsidRPr="003E3CC4">
        <w:rPr>
          <w:b/>
          <w:bCs/>
          <w:i/>
          <w:iCs/>
          <w:sz w:val="20"/>
          <w:szCs w:val="20"/>
        </w:rPr>
        <w:t>.</w:t>
      </w:r>
    </w:p>
    <w:p w14:paraId="23D00B8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In an emergency 999.</w:t>
      </w:r>
    </w:p>
    <w:p w14:paraId="2AB08E76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10.6. If the individual in is in immediate danger or in need of emergency medical attention:</w:t>
      </w:r>
    </w:p>
    <w:p w14:paraId="5256184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If you are with the individual remain with them and contact Emergency Services. </w:t>
      </w:r>
    </w:p>
    <w:p w14:paraId="4BEDA28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If the individual is elsewhere contact Emergency Services and explain the situation clearly </w:t>
      </w:r>
    </w:p>
    <w:p w14:paraId="7681B76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to them.</w:t>
      </w:r>
    </w:p>
    <w:p w14:paraId="69654BB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If immediate medical attention is required call an ambulance and get help from the </w:t>
      </w:r>
    </w:p>
    <w:p w14:paraId="6E15D9E2" w14:textId="4740BF66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>
        <w:rPr>
          <w:b/>
          <w:bCs/>
          <w:i/>
          <w:iCs/>
          <w:color w:val="A02B93" w:themeColor="accent5"/>
          <w:sz w:val="20"/>
          <w:szCs w:val="20"/>
        </w:rPr>
        <w:t xml:space="preserve">’s </w:t>
      </w:r>
      <w:r w:rsidRPr="003E3CC4">
        <w:rPr>
          <w:b/>
          <w:bCs/>
          <w:i/>
          <w:iCs/>
          <w:sz w:val="20"/>
          <w:szCs w:val="20"/>
        </w:rPr>
        <w:t>First Aider.</w:t>
      </w:r>
    </w:p>
    <w:p w14:paraId="5754945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Unless following instruction by a qualified telephone operator from the emergency </w:t>
      </w:r>
    </w:p>
    <w:p w14:paraId="62CC5E9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services those who are not first aid trained should not treat the injured person.</w:t>
      </w:r>
    </w:p>
    <w:p w14:paraId="5554D60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 decision will be made or who will contact the individual’s carers, Local Authority or next</w:t>
      </w:r>
    </w:p>
    <w:p w14:paraId="32A31C2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of kin. If you are involved with the Emergency Services, Health services or Adult Social </w:t>
      </w:r>
    </w:p>
    <w:p w14:paraId="367C406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Service, they should be part of this decision.</w:t>
      </w:r>
    </w:p>
    <w:p w14:paraId="57BEFA9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>• Consider the welfare of the vulnerable adult your main priority.</w:t>
      </w:r>
    </w:p>
    <w:p w14:paraId="54A070E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11.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Carers</w:t>
      </w:r>
    </w:p>
    <w:p w14:paraId="2A177BE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11.1. Consideration must be taken to the rights of a carer to know (unless this would place the </w:t>
      </w:r>
    </w:p>
    <w:p w14:paraId="61F7F7D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person or someone else in danger or would interfere with a criminal investigation.</w:t>
      </w:r>
    </w:p>
    <w:p w14:paraId="00EB1D0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11.2. Consider the impact of telling or not telling the carer.</w:t>
      </w:r>
    </w:p>
    <w:p w14:paraId="56C4E13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12.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Writing a Report</w:t>
      </w:r>
    </w:p>
    <w:p w14:paraId="5A01E99B" w14:textId="6C8F118E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12.1. All disclosures must be recorded on</w:t>
      </w:r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E3CC4">
        <w:rPr>
          <w:b/>
          <w:bCs/>
          <w:i/>
          <w:iCs/>
          <w:color w:val="A02B93" w:themeColor="accent5"/>
          <w:sz w:val="20"/>
          <w:szCs w:val="20"/>
        </w:rPr>
        <w:t>The</w:t>
      </w:r>
      <w:proofErr w:type="spellEnd"/>
      <w:r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 Aggie Café &amp; Social Club</w:t>
      </w:r>
      <w:r>
        <w:rPr>
          <w:b/>
          <w:bCs/>
          <w:i/>
          <w:iCs/>
          <w:color w:val="A02B93" w:themeColor="accent5"/>
          <w:sz w:val="20"/>
          <w:szCs w:val="20"/>
        </w:rPr>
        <w:t>’s</w:t>
      </w:r>
      <w:r w:rsidRPr="003E3CC4">
        <w:rPr>
          <w:b/>
          <w:bCs/>
          <w:i/>
          <w:iCs/>
          <w:sz w:val="20"/>
          <w:szCs w:val="20"/>
        </w:rPr>
        <w:t xml:space="preserve"> Safeguarding </w:t>
      </w:r>
    </w:p>
    <w:p w14:paraId="166BBBB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Disclosure form APPENDIX 1.</w:t>
      </w:r>
    </w:p>
    <w:p w14:paraId="3E0C741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12.2. When recording a disclosure, it is vital the person writing the report: </w:t>
      </w:r>
    </w:p>
    <w:p w14:paraId="4162303D" w14:textId="3F5503C4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Makes an accurate written record using </w:t>
      </w:r>
      <w:r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</w:t>
      </w:r>
      <w:r>
        <w:rPr>
          <w:b/>
          <w:bCs/>
          <w:i/>
          <w:iCs/>
          <w:color w:val="A02B93" w:themeColor="accent5"/>
          <w:sz w:val="20"/>
          <w:szCs w:val="20"/>
        </w:rPr>
        <w:t>b’s</w:t>
      </w:r>
      <w:r w:rsidR="002E6018">
        <w:rPr>
          <w:b/>
          <w:bCs/>
          <w:i/>
          <w:iCs/>
          <w:sz w:val="20"/>
          <w:szCs w:val="20"/>
        </w:rPr>
        <w:t xml:space="preserve"> </w:t>
      </w:r>
      <w:r w:rsidRPr="003E3CC4">
        <w:rPr>
          <w:b/>
          <w:bCs/>
          <w:i/>
          <w:iCs/>
          <w:sz w:val="20"/>
          <w:szCs w:val="20"/>
        </w:rPr>
        <w:t>Safeguarding Disclosure form, of what the individual has disclosed to you.</w:t>
      </w:r>
    </w:p>
    <w:p w14:paraId="6EE15B6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Only records the exact information that was disclosed to them.</w:t>
      </w:r>
    </w:p>
    <w:p w14:paraId="567CE7B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Does not include their own opinion.</w:t>
      </w:r>
    </w:p>
    <w:p w14:paraId="10D3562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Uses exact words and phrases spoken in their report.</w:t>
      </w:r>
    </w:p>
    <w:p w14:paraId="169C6F0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Dates and times are be recorded.</w:t>
      </w:r>
    </w:p>
    <w:p w14:paraId="0A5D4CF9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They record the circumstances in which the disclosure was made, or any concerning </w:t>
      </w:r>
    </w:p>
    <w:p w14:paraId="385E9A9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behaviours or actions witnessed.</w:t>
      </w:r>
    </w:p>
    <w:p w14:paraId="205E4EA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They record locations and who else was present.</w:t>
      </w:r>
    </w:p>
    <w:p w14:paraId="5CFD344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Dates and signs the report and prints their name under their signature.</w:t>
      </w:r>
    </w:p>
    <w:p w14:paraId="78CBD4DE" w14:textId="77777777" w:rsidR="003E3CC4" w:rsidRPr="002E6018" w:rsidRDefault="003E3CC4" w:rsidP="003E3CC4">
      <w:pPr>
        <w:rPr>
          <w:b/>
          <w:bCs/>
          <w:i/>
          <w:iCs/>
          <w:color w:val="A02B93" w:themeColor="accent5"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13.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What to do next</w:t>
      </w:r>
    </w:p>
    <w:p w14:paraId="3EB24E9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13.1. When considering a referral, the following should be considered: </w:t>
      </w:r>
    </w:p>
    <w:p w14:paraId="01D2462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 wishes of the vulnerable adult and his/ her right to self-determination.</w:t>
      </w:r>
    </w:p>
    <w:p w14:paraId="7ADA7E7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 mental capacity of the vulnerable adult.</w:t>
      </w:r>
    </w:p>
    <w:p w14:paraId="2B337B5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Known indicators of abuse.</w:t>
      </w:r>
    </w:p>
    <w:p w14:paraId="710ED79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Level of risk.</w:t>
      </w:r>
    </w:p>
    <w:p w14:paraId="6170F39F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 seriousness of the abuse.</w:t>
      </w:r>
    </w:p>
    <w:p w14:paraId="453F171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 effect of the abuse on the individual.</w:t>
      </w:r>
    </w:p>
    <w:p w14:paraId="2064CE2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 risk to others.</w:t>
      </w:r>
    </w:p>
    <w:p w14:paraId="5644917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If a criminal offence has been committed.</w:t>
      </w:r>
    </w:p>
    <w:p w14:paraId="1F8E6FE2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 need to others to be informed.</w:t>
      </w:r>
    </w:p>
    <w:p w14:paraId="3666F42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13.2. Where a vulnerable adult expresses a wish for concerns not to be pursued, then this should </w:t>
      </w:r>
    </w:p>
    <w:p w14:paraId="26B1B88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be respected wherever possible. </w:t>
      </w:r>
    </w:p>
    <w:p w14:paraId="0B015257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lastRenderedPageBreak/>
        <w:t xml:space="preserve">13.3. Decisions about whether to respect the person’s wishes must have regard to the level of risk </w:t>
      </w:r>
    </w:p>
    <w:p w14:paraId="4CC07CAA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to the individual and others, and his/her capacity to understand the decision in question. </w:t>
      </w:r>
    </w:p>
    <w:p w14:paraId="0F7B744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13.4. In some circumstances the vulnerable adult’s wishes may be overridden in favour of </w:t>
      </w:r>
    </w:p>
    <w:p w14:paraId="0E289E90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considerations of safety.</w:t>
      </w:r>
    </w:p>
    <w:p w14:paraId="4757BAD3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14. </w:t>
      </w:r>
      <w:r w:rsidRPr="002E6018">
        <w:rPr>
          <w:b/>
          <w:bCs/>
          <w:i/>
          <w:iCs/>
          <w:color w:val="A02B93" w:themeColor="accent5"/>
          <w:sz w:val="20"/>
          <w:szCs w:val="20"/>
        </w:rPr>
        <w:t>Consent</w:t>
      </w:r>
    </w:p>
    <w:p w14:paraId="0BA7198E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14.1. Consent of the vulnerable adult must be obtained except:</w:t>
      </w:r>
    </w:p>
    <w:p w14:paraId="248C1B7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The vulnerable adult lacks the mental capacity to m a decision.</w:t>
      </w:r>
    </w:p>
    <w:p w14:paraId="2E05F3D4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 risk assessment indicates that a referral would be in their best interests.</w:t>
      </w:r>
    </w:p>
    <w:p w14:paraId="3567D8D1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Others may be at risk.</w:t>
      </w:r>
    </w:p>
    <w:p w14:paraId="6BF5AABB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 xml:space="preserve">• A crime has been committed. </w:t>
      </w:r>
    </w:p>
    <w:p w14:paraId="4AA3BBD9" w14:textId="52F1837C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color w:val="A02B93" w:themeColor="accent5"/>
          <w:sz w:val="20"/>
          <w:szCs w:val="20"/>
        </w:rPr>
        <w:t>The Aggie Café &amp; Social Club</w:t>
      </w:r>
      <w:r>
        <w:rPr>
          <w:b/>
          <w:bCs/>
          <w:i/>
          <w:iCs/>
          <w:color w:val="A02B93" w:themeColor="accent5"/>
          <w:sz w:val="20"/>
          <w:szCs w:val="20"/>
        </w:rPr>
        <w:t>’s</w:t>
      </w:r>
      <w:r w:rsidRPr="003E3CC4">
        <w:rPr>
          <w:b/>
          <w:bCs/>
          <w:i/>
          <w:iCs/>
          <w:color w:val="A02B93" w:themeColor="accent5"/>
          <w:sz w:val="20"/>
          <w:szCs w:val="20"/>
        </w:rPr>
        <w:t xml:space="preserve"> </w:t>
      </w:r>
      <w:r w:rsidRPr="003E3CC4">
        <w:rPr>
          <w:b/>
          <w:bCs/>
          <w:i/>
          <w:iCs/>
          <w:sz w:val="20"/>
          <w:szCs w:val="20"/>
        </w:rPr>
        <w:t xml:space="preserve">Safeguarding Vulnerable Adults Lead: </w:t>
      </w:r>
      <w:r w:rsidRPr="003E3CC4">
        <w:rPr>
          <w:b/>
          <w:bCs/>
          <w:i/>
          <w:iCs/>
          <w:color w:val="A02B93" w:themeColor="accent5"/>
          <w:sz w:val="20"/>
          <w:szCs w:val="20"/>
        </w:rPr>
        <w:t>Tasha Lucas</w:t>
      </w:r>
    </w:p>
    <w:p w14:paraId="066A4DAD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Associated Policies and Procedures:</w:t>
      </w:r>
    </w:p>
    <w:p w14:paraId="37329128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Adult Safeguarding Procedure.</w:t>
      </w:r>
    </w:p>
    <w:p w14:paraId="29F784EC" w14:textId="77777777" w:rsidR="003E3CC4" w:rsidRPr="003E3CC4" w:rsidRDefault="003E3CC4" w:rsidP="003E3CC4">
      <w:pPr>
        <w:rPr>
          <w:b/>
          <w:bCs/>
          <w:i/>
          <w:iCs/>
          <w:sz w:val="20"/>
          <w:szCs w:val="20"/>
        </w:rPr>
      </w:pPr>
      <w:r w:rsidRPr="003E3CC4">
        <w:rPr>
          <w:b/>
          <w:bCs/>
          <w:i/>
          <w:iCs/>
          <w:sz w:val="20"/>
          <w:szCs w:val="20"/>
        </w:rPr>
        <w:t>• Confidentiality Policy</w:t>
      </w:r>
    </w:p>
    <w:p w14:paraId="0A87B1DD" w14:textId="17B31FF6" w:rsidR="00C832E3" w:rsidRDefault="003E3CC4" w:rsidP="003E3CC4">
      <w:pPr>
        <w:rPr>
          <w:b/>
          <w:bCs/>
          <w:i/>
          <w:iCs/>
          <w:sz w:val="20"/>
          <w:szCs w:val="20"/>
        </w:rPr>
      </w:pPr>
      <w:r w:rsidRPr="002E6018">
        <w:rPr>
          <w:b/>
          <w:bCs/>
          <w:i/>
          <w:iCs/>
          <w:sz w:val="20"/>
          <w:szCs w:val="20"/>
        </w:rPr>
        <w:t>• Whistleblowing Policy</w:t>
      </w:r>
    </w:p>
    <w:p w14:paraId="1D358D91" w14:textId="77777777" w:rsidR="002E6018" w:rsidRDefault="002E6018" w:rsidP="003E3CC4">
      <w:pPr>
        <w:rPr>
          <w:b/>
          <w:bCs/>
          <w:i/>
          <w:iCs/>
          <w:sz w:val="20"/>
          <w:szCs w:val="20"/>
        </w:rPr>
      </w:pPr>
    </w:p>
    <w:p w14:paraId="3DE7F686" w14:textId="77777777" w:rsidR="002E6018" w:rsidRDefault="002E6018" w:rsidP="003E3CC4">
      <w:pPr>
        <w:rPr>
          <w:b/>
          <w:bCs/>
          <w:i/>
          <w:iCs/>
          <w:sz w:val="20"/>
          <w:szCs w:val="20"/>
        </w:rPr>
      </w:pPr>
    </w:p>
    <w:p w14:paraId="3B9FE4BA" w14:textId="54E5D1D2" w:rsidR="002E6018" w:rsidRPr="002E6018" w:rsidRDefault="002E6018" w:rsidP="003E3CC4">
      <w:pPr>
        <w:rPr>
          <w:b/>
          <w:bCs/>
          <w:i/>
          <w:iCs/>
          <w:color w:val="A02B93" w:themeColor="accent5"/>
          <w:sz w:val="20"/>
          <w:szCs w:val="20"/>
        </w:rPr>
      </w:pPr>
      <w:r w:rsidRPr="002E6018">
        <w:rPr>
          <w:b/>
          <w:bCs/>
          <w:i/>
          <w:iCs/>
          <w:color w:val="A02B93" w:themeColor="accent5"/>
          <w:sz w:val="20"/>
          <w:szCs w:val="20"/>
        </w:rPr>
        <w:t>Last reviewed and updated by the Committee on 01/01/2025.</w:t>
      </w:r>
    </w:p>
    <w:sectPr w:rsidR="002E6018" w:rsidRPr="002E60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4C303" w14:textId="77777777" w:rsidR="00781476" w:rsidRDefault="00781476" w:rsidP="000E132B">
      <w:pPr>
        <w:spacing w:after="0" w:line="240" w:lineRule="auto"/>
      </w:pPr>
      <w:r>
        <w:separator/>
      </w:r>
    </w:p>
  </w:endnote>
  <w:endnote w:type="continuationSeparator" w:id="0">
    <w:p w14:paraId="3922B2AC" w14:textId="77777777" w:rsidR="00781476" w:rsidRDefault="00781476" w:rsidP="000E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9D51" w14:textId="1DB1314E" w:rsidR="00253161" w:rsidRDefault="002F269E" w:rsidP="00253161">
    <w:pPr>
      <w:pStyle w:val="Footer"/>
      <w:jc w:val="center"/>
    </w:pPr>
    <w:r>
      <w:t xml:space="preserve">TRUSTEES: Darren Draycott (Chairman) Mark Simmonds </w:t>
    </w:r>
    <w:r w:rsidR="00253161">
      <w:t>(Treasurer)</w:t>
    </w:r>
  </w:p>
  <w:p w14:paraId="0667F2C5" w14:textId="35C728EB" w:rsidR="002F269E" w:rsidRDefault="00253161" w:rsidP="00253161">
    <w:pPr>
      <w:pStyle w:val="Footer"/>
      <w:jc w:val="center"/>
    </w:pPr>
    <w:r>
      <w:t>Tasha Lucas (Club Secretary/Manager) + The Aggie Club Committee</w:t>
    </w:r>
  </w:p>
  <w:p w14:paraId="2581A249" w14:textId="77777777" w:rsidR="002F269E" w:rsidRDefault="002F2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6674" w14:textId="77777777" w:rsidR="00781476" w:rsidRDefault="00781476" w:rsidP="000E132B">
      <w:pPr>
        <w:spacing w:after="0" w:line="240" w:lineRule="auto"/>
      </w:pPr>
      <w:r>
        <w:separator/>
      </w:r>
    </w:p>
  </w:footnote>
  <w:footnote w:type="continuationSeparator" w:id="0">
    <w:p w14:paraId="1D72340F" w14:textId="77777777" w:rsidR="00781476" w:rsidRDefault="00781476" w:rsidP="000E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D202" w14:textId="1D267B1F" w:rsidR="000E132B" w:rsidRPr="000E132B" w:rsidRDefault="002F269E" w:rsidP="000E132B">
    <w:pPr>
      <w:pStyle w:val="Header"/>
      <w:jc w:val="center"/>
      <w:rPr>
        <w:color w:val="A02B93" w:themeColor="accent5"/>
      </w:rPr>
    </w:pPr>
    <w:r w:rsidRPr="000E132B">
      <w:rPr>
        <w:noProof/>
        <w:color w:val="A02B93" w:themeColor="accent5"/>
      </w:rPr>
      <w:drawing>
        <wp:anchor distT="0" distB="0" distL="114300" distR="114300" simplePos="0" relativeHeight="251658240" behindDoc="1" locked="0" layoutInCell="1" allowOverlap="1" wp14:anchorId="24FEBF48" wp14:editId="5D724F7E">
          <wp:simplePos x="0" y="0"/>
          <wp:positionH relativeFrom="leftMargin">
            <wp:posOffset>1257300</wp:posOffset>
          </wp:positionH>
          <wp:positionV relativeFrom="paragraph">
            <wp:posOffset>-360680</wp:posOffset>
          </wp:positionV>
          <wp:extent cx="946150" cy="946150"/>
          <wp:effectExtent l="0" t="0" r="6350" b="6350"/>
          <wp:wrapNone/>
          <wp:docPr id="1906459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59703" name="Picture 1906459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32B" w:rsidRPr="000E132B">
      <w:rPr>
        <w:noProof/>
        <w:color w:val="A02B93" w:themeColor="accent5"/>
      </w:rPr>
      <w:drawing>
        <wp:anchor distT="0" distB="0" distL="114300" distR="114300" simplePos="0" relativeHeight="251660288" behindDoc="1" locked="0" layoutInCell="1" allowOverlap="1" wp14:anchorId="2870AA2B" wp14:editId="7867957F">
          <wp:simplePos x="0" y="0"/>
          <wp:positionH relativeFrom="leftMargin">
            <wp:posOffset>5441950</wp:posOffset>
          </wp:positionH>
          <wp:positionV relativeFrom="paragraph">
            <wp:posOffset>-363220</wp:posOffset>
          </wp:positionV>
          <wp:extent cx="946150" cy="946150"/>
          <wp:effectExtent l="0" t="0" r="6350" b="6350"/>
          <wp:wrapNone/>
          <wp:docPr id="1366393972" name="Picture 1" descr="A logo for a caf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93972" name="Picture 1" descr="A logo for a caf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32B" w:rsidRPr="000E132B">
      <w:rPr>
        <w:color w:val="A02B93" w:themeColor="accent5"/>
      </w:rPr>
      <w:t>The Aggie Café  and Social Club</w:t>
    </w:r>
  </w:p>
  <w:p w14:paraId="7813E987" w14:textId="5C90E0F2" w:rsidR="000E132B" w:rsidRPr="000E132B" w:rsidRDefault="000E132B" w:rsidP="000E132B">
    <w:pPr>
      <w:pStyle w:val="Header"/>
      <w:jc w:val="center"/>
      <w:rPr>
        <w:color w:val="A02B93" w:themeColor="accent5"/>
      </w:rPr>
    </w:pPr>
    <w:r w:rsidRPr="000E132B">
      <w:rPr>
        <w:color w:val="A02B93" w:themeColor="accent5"/>
      </w:rPr>
      <w:t>Bellfields Road, Guildford, Surrey GU1 1QG</w:t>
    </w:r>
    <w:r>
      <w:rPr>
        <w:color w:val="A02B93" w:themeColor="accent5"/>
      </w:rPr>
      <w:t xml:space="preserve">                            </w:t>
    </w:r>
  </w:p>
  <w:p w14:paraId="7EEB08B3" w14:textId="39849E79" w:rsidR="000E132B" w:rsidRPr="000E132B" w:rsidRDefault="000E132B" w:rsidP="000E132B">
    <w:pPr>
      <w:pStyle w:val="Header"/>
      <w:jc w:val="center"/>
      <w:rPr>
        <w:color w:val="A02B93" w:themeColor="accent5"/>
      </w:rPr>
    </w:pPr>
    <w:r w:rsidRPr="000E132B">
      <w:rPr>
        <w:color w:val="A02B93" w:themeColor="accent5"/>
      </w:rPr>
      <w:t>07922098379/ Theaggieclub2023@gmail.com</w:t>
    </w:r>
  </w:p>
  <w:p w14:paraId="64911A95" w14:textId="2D0EE5C6" w:rsidR="000E132B" w:rsidRDefault="000E132B" w:rsidP="000E132B">
    <w:pPr>
      <w:pStyle w:val="Header"/>
      <w:tabs>
        <w:tab w:val="clear" w:pos="4513"/>
        <w:tab w:val="clear" w:pos="9026"/>
        <w:tab w:val="left" w:pos="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E23C1"/>
    <w:multiLevelType w:val="hybridMultilevel"/>
    <w:tmpl w:val="C986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2B"/>
    <w:rsid w:val="00003D85"/>
    <w:rsid w:val="00015325"/>
    <w:rsid w:val="0004437B"/>
    <w:rsid w:val="00094574"/>
    <w:rsid w:val="000E132B"/>
    <w:rsid w:val="001A11D5"/>
    <w:rsid w:val="001F5D74"/>
    <w:rsid w:val="00253161"/>
    <w:rsid w:val="00291722"/>
    <w:rsid w:val="002D552C"/>
    <w:rsid w:val="002E6018"/>
    <w:rsid w:val="002F269E"/>
    <w:rsid w:val="00314931"/>
    <w:rsid w:val="003475C3"/>
    <w:rsid w:val="003E3CC4"/>
    <w:rsid w:val="00534A55"/>
    <w:rsid w:val="00545869"/>
    <w:rsid w:val="00560467"/>
    <w:rsid w:val="00596767"/>
    <w:rsid w:val="00674B6F"/>
    <w:rsid w:val="00685F51"/>
    <w:rsid w:val="00781476"/>
    <w:rsid w:val="0078640F"/>
    <w:rsid w:val="008B6275"/>
    <w:rsid w:val="008C770B"/>
    <w:rsid w:val="008D4AEE"/>
    <w:rsid w:val="00951BF8"/>
    <w:rsid w:val="00A1168A"/>
    <w:rsid w:val="00A86795"/>
    <w:rsid w:val="00B11FFF"/>
    <w:rsid w:val="00B13CB3"/>
    <w:rsid w:val="00BD43F8"/>
    <w:rsid w:val="00C04356"/>
    <w:rsid w:val="00C61837"/>
    <w:rsid w:val="00C81FC3"/>
    <w:rsid w:val="00C832E3"/>
    <w:rsid w:val="00D00CB8"/>
    <w:rsid w:val="00E012CD"/>
    <w:rsid w:val="00E34A77"/>
    <w:rsid w:val="00E65B49"/>
    <w:rsid w:val="00F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3BDBC"/>
  <w15:chartTrackingRefBased/>
  <w15:docId w15:val="{9B593CF6-940D-408A-B3D0-8AB9A5A2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2B"/>
  </w:style>
  <w:style w:type="paragraph" w:styleId="Footer">
    <w:name w:val="footer"/>
    <w:basedOn w:val="Normal"/>
    <w:link w:val="FooterChar"/>
    <w:uiPriority w:val="99"/>
    <w:unhideWhenUsed/>
    <w:rsid w:val="000E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2B"/>
  </w:style>
  <w:style w:type="character" w:styleId="Hyperlink">
    <w:name w:val="Hyperlink"/>
    <w:basedOn w:val="DefaultParagraphFont"/>
    <w:uiPriority w:val="99"/>
    <w:unhideWhenUsed/>
    <w:rsid w:val="002F26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6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Lucas</dc:creator>
  <cp:keywords/>
  <dc:description/>
  <cp:lastModifiedBy>Tasha Lucas</cp:lastModifiedBy>
  <cp:revision>2</cp:revision>
  <cp:lastPrinted>2025-02-17T17:24:00Z</cp:lastPrinted>
  <dcterms:created xsi:type="dcterms:W3CDTF">2025-02-17T21:46:00Z</dcterms:created>
  <dcterms:modified xsi:type="dcterms:W3CDTF">2025-02-17T21:46:00Z</dcterms:modified>
</cp:coreProperties>
</file>